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7C537ADA" w14:textId="1FA31969" w:rsidR="00987AD6" w:rsidRPr="00987AD6" w:rsidRDefault="00987AD6" w:rsidP="00987AD6">
      <w:pPr>
        <w:spacing w:after="0"/>
        <w:ind w:left="641" w:hanging="641"/>
        <w:rPr>
          <w:rFonts w:ascii="Arial" w:hAnsi="Arial" w:cs="Arial"/>
          <w:b/>
          <w:color w:val="1F3864" w:themeColor="accent1" w:themeShade="80"/>
          <w:sz w:val="24"/>
        </w:rPr>
      </w:pPr>
      <w:bookmarkStart w:id="0" w:name="_Hlk140747128"/>
      <w:r w:rsidRPr="00987AD6">
        <w:rPr>
          <w:rFonts w:ascii="Arial" w:hAnsi="Arial" w:cs="Arial"/>
          <w:b/>
          <w:color w:val="1F3864" w:themeColor="accent1" w:themeShade="80"/>
          <w:sz w:val="24"/>
        </w:rPr>
        <w:t>Nabór nr FEPZ.02.1</w:t>
      </w:r>
      <w:r w:rsidR="0085249F">
        <w:rPr>
          <w:rFonts w:ascii="Arial" w:hAnsi="Arial" w:cs="Arial"/>
          <w:b/>
          <w:color w:val="1F3864" w:themeColor="accent1" w:themeShade="80"/>
          <w:sz w:val="24"/>
        </w:rPr>
        <w:t>4</w:t>
      </w:r>
      <w:r w:rsidRPr="00987AD6">
        <w:rPr>
          <w:rFonts w:ascii="Arial" w:hAnsi="Arial" w:cs="Arial"/>
          <w:b/>
          <w:color w:val="1F3864" w:themeColor="accent1" w:themeShade="80"/>
          <w:sz w:val="24"/>
        </w:rPr>
        <w:t>-IZ.00-001/26</w: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Priorytet 2: Fundusze Europejskie na rzecz zielonego Pomorza Zachodniego</w:t>
      </w:r>
    </w:p>
    <w:bookmarkEnd w:id="0"/>
    <w:p w14:paraId="4F697320" w14:textId="576575B1"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Działanie 2.1</w:t>
      </w:r>
      <w:r w:rsidR="0085249F">
        <w:rPr>
          <w:rFonts w:ascii="Arial" w:hAnsi="Arial" w:cs="Arial"/>
          <w:b/>
          <w:color w:val="1F3864" w:themeColor="accent1" w:themeShade="80"/>
          <w:sz w:val="24"/>
        </w:rPr>
        <w:t>4</w:t>
      </w:r>
      <w:r w:rsidRPr="00924953">
        <w:rPr>
          <w:rFonts w:ascii="Arial" w:hAnsi="Arial" w:cs="Arial"/>
          <w:b/>
          <w:color w:val="1F3864" w:themeColor="accent1" w:themeShade="80"/>
          <w:sz w:val="24"/>
        </w:rPr>
        <w:t xml:space="preserve"> Adaptacja do zmian klimatu (</w:t>
      </w:r>
      <w:r w:rsidR="0085249F">
        <w:rPr>
          <w:rFonts w:ascii="Arial" w:hAnsi="Arial" w:cs="Arial"/>
          <w:b/>
          <w:color w:val="1F3864" w:themeColor="accent1" w:themeShade="80"/>
          <w:sz w:val="24"/>
        </w:rPr>
        <w:t>I</w:t>
      </w:r>
      <w:r w:rsidRPr="00924953">
        <w:rPr>
          <w:rFonts w:ascii="Arial" w:hAnsi="Arial" w:cs="Arial"/>
          <w:b/>
          <w:color w:val="1F3864" w:themeColor="accent1" w:themeShade="80"/>
          <w:sz w:val="24"/>
        </w:rPr>
        <w:t>IT)</w:t>
      </w:r>
    </w:p>
    <w:p w14:paraId="1B7272E9"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p>
    <w:p w14:paraId="10AF17C9"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Typ projektu: 1. Adaptacja terenów zurbanizowanych do zmian klimatu</w:t>
      </w:r>
    </w:p>
    <w:p w14:paraId="283023E8" w14:textId="4BAB69D8" w:rsidR="00924953" w:rsidRPr="00924953" w:rsidRDefault="00924953" w:rsidP="00924953">
      <w:pPr>
        <w:pStyle w:val="Akapitzlist"/>
        <w:numPr>
          <w:ilvl w:val="0"/>
          <w:numId w:val="41"/>
        </w:num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 xml:space="preserve">Adaptacja terenów zurbanizowanych do zmian klimatu </w:t>
      </w:r>
    </w:p>
    <w:p w14:paraId="59DE435C" w14:textId="3D2608C9" w:rsidR="00924953" w:rsidRPr="00924953" w:rsidRDefault="00924953" w:rsidP="00924953">
      <w:pPr>
        <w:pStyle w:val="Akapitzlist"/>
        <w:numPr>
          <w:ilvl w:val="0"/>
          <w:numId w:val="41"/>
        </w:num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Adaptacja terenów zurbani</w:t>
      </w:r>
      <w:bookmarkStart w:id="1" w:name="_GoBack"/>
      <w:bookmarkEnd w:id="1"/>
      <w:r w:rsidRPr="00924953">
        <w:rPr>
          <w:rFonts w:ascii="Arial" w:hAnsi="Arial" w:cs="Arial"/>
          <w:b/>
          <w:color w:val="1F3864" w:themeColor="accent1" w:themeShade="80"/>
          <w:sz w:val="24"/>
        </w:rPr>
        <w:t>zowanych do zmian klimatu – Miejskie Plany Adaptacji do Zmian Klimatu</w:t>
      </w:r>
    </w:p>
    <w:p w14:paraId="3ECB1696" w14:textId="77777777" w:rsidR="00924953" w:rsidRPr="00924953" w:rsidRDefault="00924953" w:rsidP="00924953">
      <w:pPr>
        <w:tabs>
          <w:tab w:val="left" w:pos="2777"/>
        </w:tabs>
        <w:spacing w:after="0" w:line="240" w:lineRule="auto"/>
        <w:rPr>
          <w:rFonts w:ascii="Arial" w:hAnsi="Arial" w:cs="Arial"/>
          <w:b/>
          <w:color w:val="1F3864" w:themeColor="accent1" w:themeShade="80"/>
          <w:sz w:val="24"/>
        </w:rPr>
      </w:pPr>
      <w:r w:rsidRPr="00924953">
        <w:rPr>
          <w:rFonts w:ascii="Arial" w:hAnsi="Arial" w:cs="Arial"/>
          <w:b/>
          <w:color w:val="1F3864" w:themeColor="accent1" w:themeShade="80"/>
          <w:sz w:val="24"/>
        </w:rPr>
        <w:t>Typ projektu: 2. Edukacja klimatyczna dla mieszkańców/instytucji</w:t>
      </w:r>
    </w:p>
    <w:p w14:paraId="634E1415" w14:textId="102E3D21" w:rsidR="00EC1DD1" w:rsidRDefault="00924953" w:rsidP="00924953">
      <w:pPr>
        <w:tabs>
          <w:tab w:val="left" w:pos="2777"/>
        </w:tabs>
        <w:spacing w:after="0" w:line="240" w:lineRule="auto"/>
        <w:rPr>
          <w:rFonts w:ascii="Arial" w:hAnsi="Arial" w:cs="Arial"/>
          <w:b/>
          <w:color w:val="12306E"/>
          <w:sz w:val="24"/>
        </w:rPr>
      </w:pPr>
      <w:r w:rsidRPr="00924953">
        <w:rPr>
          <w:rFonts w:ascii="Arial" w:hAnsi="Arial" w:cs="Arial"/>
          <w:b/>
          <w:color w:val="1F3864" w:themeColor="accent1" w:themeShade="80"/>
          <w:sz w:val="24"/>
        </w:rPr>
        <w:t>Typ projektu: 3. Mała retencja wodna</w:t>
      </w: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3802BA7E"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924953">
        <w:rPr>
          <w:rFonts w:ascii="Arial" w:hAnsi="Arial" w:cs="Arial"/>
          <w:b/>
          <w:color w:val="12306E"/>
          <w:sz w:val="24"/>
        </w:rPr>
        <w:t>nie</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723F11AA" w14:textId="35D1B23A" w:rsidR="00E93DE5" w:rsidRDefault="00E93DE5">
      <w:pPr>
        <w:spacing w:line="259" w:lineRule="auto"/>
        <w:rPr>
          <w:b/>
          <w:sz w:val="36"/>
        </w:rPr>
      </w:pPr>
    </w:p>
    <w:p w14:paraId="48AF301D" w14:textId="77777777" w:rsidR="00987AD6" w:rsidRDefault="00987AD6">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0A3ED7" w14:paraId="4445C775" w14:textId="77777777" w:rsidTr="008A1F57">
        <w:tc>
          <w:tcPr>
            <w:tcW w:w="9356" w:type="dxa"/>
            <w:shd w:val="clear" w:color="auto" w:fill="BDD6EE"/>
            <w:vAlign w:val="center"/>
          </w:tcPr>
          <w:p w14:paraId="57E3BB68" w14:textId="77777777" w:rsidR="007D2C42" w:rsidRPr="000A3ED7" w:rsidRDefault="007D2C42" w:rsidP="008A1F57">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56996FED" w14:textId="77777777" w:rsidR="007D2C42" w:rsidRPr="000A3ED7" w:rsidRDefault="007D2C42" w:rsidP="008A1F57">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5767CD8F" w14:textId="77777777" w:rsidR="007D2C42" w:rsidRPr="000A3ED7" w:rsidRDefault="007D2C42" w:rsidP="008A1F57">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7D2C42" w:rsidRPr="000A3ED7" w14:paraId="2E2DB198" w14:textId="77777777" w:rsidTr="008A1F57">
        <w:trPr>
          <w:trHeight w:val="668"/>
        </w:trPr>
        <w:tc>
          <w:tcPr>
            <w:tcW w:w="9356" w:type="dxa"/>
            <w:shd w:val="clear" w:color="auto" w:fill="BDD6EE" w:themeFill="accent5" w:themeFillTint="66"/>
          </w:tcPr>
          <w:p w14:paraId="4401AB8B" w14:textId="77777777" w:rsidR="007D2C42" w:rsidRDefault="007D2C42" w:rsidP="008A1F57">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t>
            </w:r>
          </w:p>
          <w:p w14:paraId="0F1EDDBF" w14:textId="77777777" w:rsidR="007D2C42" w:rsidRPr="000A3ED7" w:rsidRDefault="007D2C42" w:rsidP="008A1F57">
            <w:pPr>
              <w:pStyle w:val="Akapitzlist"/>
              <w:spacing w:after="0" w:line="276" w:lineRule="auto"/>
              <w:ind w:left="0"/>
              <w:rPr>
                <w:rFonts w:ascii="Arial" w:hAnsi="Arial" w:cs="Arial"/>
                <w:color w:val="11306E"/>
                <w:sz w:val="24"/>
              </w:rPr>
            </w:pPr>
          </w:p>
        </w:tc>
      </w:tr>
      <w:tr w:rsidR="007D2C42" w:rsidRPr="000A3ED7" w14:paraId="4A5D0AAF" w14:textId="77777777" w:rsidTr="008A1F57">
        <w:trPr>
          <w:trHeight w:val="668"/>
        </w:trPr>
        <w:tc>
          <w:tcPr>
            <w:tcW w:w="9356" w:type="dxa"/>
            <w:shd w:val="clear" w:color="auto" w:fill="auto"/>
          </w:tcPr>
          <w:p w14:paraId="2A02D974"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2D19578C" w14:textId="77777777" w:rsidTr="008A1F57">
        <w:trPr>
          <w:trHeight w:val="668"/>
        </w:trPr>
        <w:tc>
          <w:tcPr>
            <w:tcW w:w="9356" w:type="dxa"/>
            <w:shd w:val="clear" w:color="auto" w:fill="BDD6EE" w:themeFill="accent5" w:themeFillTint="66"/>
          </w:tcPr>
          <w:p w14:paraId="6E6FC9B7" w14:textId="77777777" w:rsidR="007D2C42" w:rsidRPr="000A3ED7" w:rsidRDefault="007D2C42" w:rsidP="008A1F57">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519A7222"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004F7721" w14:textId="77777777" w:rsidTr="008A1F57">
        <w:trPr>
          <w:trHeight w:val="668"/>
        </w:trPr>
        <w:tc>
          <w:tcPr>
            <w:tcW w:w="9356" w:type="dxa"/>
            <w:shd w:val="clear" w:color="auto" w:fill="auto"/>
          </w:tcPr>
          <w:p w14:paraId="40405D7E"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7D2C42" w:rsidRPr="000A3ED7" w14:paraId="41CC20D3" w14:textId="77777777" w:rsidTr="008A1F57">
        <w:trPr>
          <w:trHeight w:val="668"/>
        </w:trPr>
        <w:tc>
          <w:tcPr>
            <w:tcW w:w="9356" w:type="dxa"/>
            <w:shd w:val="clear" w:color="auto" w:fill="BDD6EE" w:themeFill="accent5" w:themeFillTint="66"/>
          </w:tcPr>
          <w:p w14:paraId="0399E3FD"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7D2C42" w:rsidRPr="000A3ED7" w14:paraId="52CAACAE" w14:textId="77777777" w:rsidTr="008A1F57">
        <w:trPr>
          <w:trHeight w:val="668"/>
        </w:trPr>
        <w:tc>
          <w:tcPr>
            <w:tcW w:w="9356" w:type="dxa"/>
            <w:shd w:val="clear" w:color="auto" w:fill="auto"/>
          </w:tcPr>
          <w:p w14:paraId="4F14248A"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7D2C42" w:rsidRPr="000A3ED7" w14:paraId="57B1ACAE" w14:textId="77777777" w:rsidTr="008A1F57">
        <w:trPr>
          <w:trHeight w:val="668"/>
        </w:trPr>
        <w:tc>
          <w:tcPr>
            <w:tcW w:w="9356" w:type="dxa"/>
            <w:shd w:val="clear" w:color="auto" w:fill="BDD6EE" w:themeFill="accent5" w:themeFillTint="66"/>
          </w:tcPr>
          <w:p w14:paraId="444F744A" w14:textId="77777777" w:rsidR="007D2C42" w:rsidRPr="001C2B38" w:rsidRDefault="007D2C42" w:rsidP="008A1F57">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372D15FF"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p>
        </w:tc>
      </w:tr>
      <w:tr w:rsidR="007D2C42" w:rsidRPr="000A3ED7" w14:paraId="1ACB7EAA" w14:textId="77777777" w:rsidTr="008A1F57">
        <w:trPr>
          <w:trHeight w:val="668"/>
        </w:trPr>
        <w:tc>
          <w:tcPr>
            <w:tcW w:w="9356" w:type="dxa"/>
            <w:shd w:val="clear" w:color="auto" w:fill="auto"/>
          </w:tcPr>
          <w:p w14:paraId="563A6F45" w14:textId="77777777" w:rsidR="007D2C42" w:rsidRPr="000A3ED7" w:rsidRDefault="007D2C42" w:rsidP="008A1F57">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tr w:rsidR="007D2C42" w:rsidRPr="000A3ED7" w14:paraId="76A5EF39" w14:textId="77777777" w:rsidTr="008A1F57">
        <w:tc>
          <w:tcPr>
            <w:tcW w:w="9356" w:type="dxa"/>
            <w:shd w:val="clear" w:color="auto" w:fill="FFFFFF"/>
          </w:tcPr>
          <w:p w14:paraId="0BC6F602"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6AD871AE"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0C8E20F1"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4392736D" w14:textId="77777777" w:rsidR="007D2C42" w:rsidRPr="007D173D" w:rsidRDefault="007D2C42" w:rsidP="008A1F57">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6462E713" w14:textId="77777777" w:rsidR="007D2C42" w:rsidRDefault="007D2C42" w:rsidP="008A1F57">
            <w:pPr>
              <w:pStyle w:val="Akapitzlist"/>
              <w:spacing w:after="0" w:line="276" w:lineRule="auto"/>
              <w:ind w:left="0"/>
              <w:rPr>
                <w:rFonts w:ascii="Arial" w:hAnsi="Arial" w:cs="Arial"/>
                <w:color w:val="FF0000"/>
                <w:sz w:val="24"/>
              </w:rPr>
            </w:pPr>
          </w:p>
          <w:p w14:paraId="4147B2DF" w14:textId="77777777" w:rsidR="007D2C42" w:rsidRPr="000A3ED7" w:rsidRDefault="007D2C42" w:rsidP="008A1F57">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7D2C42" w:rsidRPr="000A3ED7" w14:paraId="0890A36A" w14:textId="77777777" w:rsidTr="008A1F57">
        <w:tc>
          <w:tcPr>
            <w:tcW w:w="9356" w:type="dxa"/>
          </w:tcPr>
          <w:p w14:paraId="56D75238" w14:textId="77777777" w:rsidR="007D2C42" w:rsidRPr="00664D62" w:rsidRDefault="007D2C42" w:rsidP="008A1F57">
            <w:pPr>
              <w:pStyle w:val="Akapitzlist"/>
              <w:spacing w:after="0" w:line="276" w:lineRule="auto"/>
              <w:ind w:left="0"/>
              <w:rPr>
                <w:rFonts w:ascii="Arial" w:hAnsi="Arial" w:cs="Arial"/>
                <w:color w:val="11306E"/>
                <w:sz w:val="24"/>
              </w:rPr>
            </w:pPr>
          </w:p>
          <w:p w14:paraId="1D7A1992" w14:textId="77777777" w:rsidR="007D2C42" w:rsidRPr="000A3ED7" w:rsidRDefault="007D2C42" w:rsidP="008A1F57">
            <w:pPr>
              <w:pStyle w:val="Akapitzlist"/>
              <w:spacing w:after="0" w:line="276" w:lineRule="auto"/>
              <w:ind w:left="0"/>
              <w:rPr>
                <w:rFonts w:ascii="Arial" w:hAnsi="Arial" w:cs="Arial"/>
                <w:sz w:val="24"/>
              </w:rPr>
            </w:pPr>
          </w:p>
          <w:p w14:paraId="7033A6BD" w14:textId="77777777" w:rsidR="007D2C42" w:rsidRPr="000A3ED7" w:rsidRDefault="007D2C42" w:rsidP="008A1F57">
            <w:pPr>
              <w:pStyle w:val="Akapitzlist"/>
              <w:spacing w:after="0" w:line="276" w:lineRule="auto"/>
              <w:ind w:left="0"/>
              <w:rPr>
                <w:rFonts w:ascii="Arial" w:hAnsi="Arial" w:cs="Arial"/>
                <w:sz w:val="24"/>
              </w:rPr>
            </w:pPr>
          </w:p>
        </w:tc>
      </w:tr>
      <w:tr w:rsidR="007D2C42" w:rsidRPr="003E4480" w14:paraId="5165F38C" w14:textId="77777777" w:rsidTr="008A1F57">
        <w:tc>
          <w:tcPr>
            <w:tcW w:w="9356" w:type="dxa"/>
          </w:tcPr>
          <w:p w14:paraId="2FD9CBA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lastRenderedPageBreak/>
              <w:t>Pole opisowe</w:t>
            </w:r>
          </w:p>
        </w:tc>
      </w:tr>
      <w:tr w:rsidR="007D2C42" w:rsidRPr="003E4480" w14:paraId="7E3C0359" w14:textId="77777777" w:rsidTr="008A1F57">
        <w:tc>
          <w:tcPr>
            <w:tcW w:w="9356" w:type="dxa"/>
            <w:shd w:val="clear" w:color="auto" w:fill="FFFFFF"/>
          </w:tcPr>
          <w:p w14:paraId="4F3D18B3"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Jeżeli projekt jest wymieniony w załączniku I lub II dyrektywy OOŚ, czy posiadasz ostateczną decyzję o środowiskowych uwarunkowaniach?</w:t>
            </w:r>
          </w:p>
          <w:p w14:paraId="75E978D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TAK</w:t>
            </w:r>
          </w:p>
          <w:p w14:paraId="18CEE7CB"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w:t>
            </w:r>
            <w:r w:rsidRPr="003E4480">
              <w:rPr>
                <w:rFonts w:ascii="Arial" w:hAnsi="Arial" w:cs="Arial"/>
                <w:color w:val="2F5496" w:themeColor="accent1" w:themeShade="BF"/>
                <w:sz w:val="24"/>
              </w:rPr>
              <w:t xml:space="preserve"> NIE</w:t>
            </w:r>
          </w:p>
          <w:p w14:paraId="549F160F"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Segoe UI Symbol" w:hAnsi="Segoe UI Symbol" w:cs="Segoe UI Symbol"/>
                <w:color w:val="2F5496" w:themeColor="accent1" w:themeShade="BF"/>
                <w:sz w:val="24"/>
              </w:rPr>
              <w:t xml:space="preserve">☐ </w:t>
            </w:r>
            <w:r w:rsidRPr="003E4480">
              <w:rPr>
                <w:rFonts w:ascii="Arial" w:hAnsi="Arial" w:cs="Arial"/>
                <w:color w:val="2F5496" w:themeColor="accent1" w:themeShade="BF"/>
                <w:sz w:val="24"/>
              </w:rPr>
              <w:t xml:space="preserve"> Nie dotyczy</w:t>
            </w:r>
          </w:p>
          <w:p w14:paraId="761E29F1" w14:textId="77777777" w:rsidR="007D2C42" w:rsidRPr="003E4480" w:rsidRDefault="007D2C42" w:rsidP="008A1F57">
            <w:pPr>
              <w:pStyle w:val="Akapitzlist"/>
              <w:spacing w:after="0" w:line="276" w:lineRule="auto"/>
              <w:ind w:left="0"/>
              <w:rPr>
                <w:rFonts w:ascii="Arial" w:hAnsi="Arial" w:cs="Arial"/>
                <w:color w:val="2F5496" w:themeColor="accent1" w:themeShade="BF"/>
                <w:sz w:val="24"/>
              </w:rPr>
            </w:pPr>
            <w:r w:rsidRPr="003E4480">
              <w:rPr>
                <w:rFonts w:ascii="Arial" w:hAnsi="Arial" w:cs="Arial"/>
                <w:color w:val="2F5496" w:themeColor="accent1" w:themeShade="BF"/>
                <w:sz w:val="24"/>
              </w:rPr>
              <w:t>W przypadku wyboru odpowiedzi TAK, załącz Decyzję o środowiskowych uwarunkowaniach do wniosku o dofinansowanie. W przypadku wyboru odpowiedzi NIE, wypełnij załącznik Zobowiązanie do dostarczenia załączników na późniejszym etapie.</w:t>
            </w:r>
          </w:p>
        </w:tc>
      </w:tr>
    </w:tbl>
    <w:p w14:paraId="310BE284" w14:textId="77777777" w:rsidR="007D2C42" w:rsidRDefault="007D2C42" w:rsidP="00875807">
      <w:pPr>
        <w:spacing w:line="276" w:lineRule="auto"/>
      </w:pPr>
    </w:p>
    <w:p w14:paraId="2FFDAA8F"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1E6FD9" w14:paraId="7143125E" w14:textId="77777777" w:rsidTr="008A1F57">
        <w:tc>
          <w:tcPr>
            <w:tcW w:w="9356" w:type="dxa"/>
            <w:shd w:val="clear" w:color="auto" w:fill="BDD6EE"/>
            <w:vAlign w:val="center"/>
          </w:tcPr>
          <w:p w14:paraId="70DA3876" w14:textId="77777777" w:rsidR="007D2C42" w:rsidRPr="000A3ED7" w:rsidRDefault="007D2C42" w:rsidP="008A1F57">
            <w:pPr>
              <w:spacing w:after="0" w:line="276" w:lineRule="auto"/>
              <w:ind w:left="68"/>
              <w:contextualSpacing/>
              <w:rPr>
                <w:rFonts w:ascii="Arial" w:hAnsi="Arial" w:cs="Arial"/>
                <w:b/>
                <w:color w:val="11306E"/>
                <w:sz w:val="24"/>
              </w:rPr>
            </w:pPr>
            <w:bookmarkStart w:id="2" w:name="_Hlk141351679"/>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7EB506B1"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01CEB00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7D2C42" w:rsidRPr="001E6FD9" w14:paraId="02565BBE" w14:textId="77777777" w:rsidTr="008A1F57">
        <w:trPr>
          <w:trHeight w:val="668"/>
        </w:trPr>
        <w:tc>
          <w:tcPr>
            <w:tcW w:w="9356" w:type="dxa"/>
            <w:shd w:val="clear" w:color="auto" w:fill="auto"/>
          </w:tcPr>
          <w:p w14:paraId="35249198"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F23EEC"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664C13F" w14:textId="77777777" w:rsidR="007D2C42" w:rsidRPr="000A3ED7" w:rsidRDefault="007D2C42" w:rsidP="008A1F57">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7D2C42" w:rsidRPr="001E6FD9" w14:paraId="3DB85F05" w14:textId="77777777" w:rsidTr="008A1F57">
        <w:trPr>
          <w:trHeight w:val="4335"/>
        </w:trPr>
        <w:tc>
          <w:tcPr>
            <w:tcW w:w="9356" w:type="dxa"/>
            <w:shd w:val="clear" w:color="auto" w:fill="FFFFFF"/>
          </w:tcPr>
          <w:p w14:paraId="460A30EF"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004216A"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098288CC" w14:textId="77777777" w:rsidR="007D2C42" w:rsidRPr="000A3ED7" w:rsidRDefault="007D2C42" w:rsidP="008A1F57">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FC6B0CE"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3479BF9B" w14:textId="77777777" w:rsidR="007D2C42" w:rsidRPr="000A3ED7" w:rsidRDefault="007D2C42" w:rsidP="008A1F57">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7D2C42" w:rsidRPr="001E6FD9" w14:paraId="19286838" w14:textId="77777777" w:rsidTr="008A1F57">
        <w:trPr>
          <w:trHeight w:val="1124"/>
        </w:trPr>
        <w:tc>
          <w:tcPr>
            <w:tcW w:w="9356" w:type="dxa"/>
            <w:shd w:val="clear" w:color="auto" w:fill="FFFFFF"/>
          </w:tcPr>
          <w:p w14:paraId="78FF1BD7" w14:textId="0C3DA1A9" w:rsidR="009957D8" w:rsidRDefault="009957D8" w:rsidP="009957D8">
            <w:pPr>
              <w:pStyle w:val="Akapitzlist"/>
              <w:spacing w:after="0" w:line="276" w:lineRule="auto"/>
              <w:ind w:left="0"/>
              <w:rPr>
                <w:rFonts w:ascii="Arial" w:hAnsi="Arial" w:cs="Arial"/>
                <w:color w:val="11306E"/>
                <w:sz w:val="24"/>
              </w:rPr>
            </w:pPr>
            <w:r>
              <w:rPr>
                <w:rFonts w:ascii="Arial" w:hAnsi="Arial" w:cs="Arial"/>
                <w:color w:val="11306E"/>
                <w:sz w:val="24"/>
              </w:rPr>
              <w:lastRenderedPageBreak/>
              <w:t xml:space="preserve">W przypadku wyboru odpowiedzi NIE, </w:t>
            </w:r>
            <w:r w:rsidRPr="001B1A40">
              <w:rPr>
                <w:rFonts w:ascii="Arial" w:hAnsi="Arial" w:cs="Arial"/>
                <w:bCs/>
                <w:iCs/>
                <w:color w:val="11306E"/>
                <w:sz w:val="24"/>
              </w:rPr>
              <w:t>wypełnion</w:t>
            </w:r>
            <w:r>
              <w:rPr>
                <w:rFonts w:ascii="Arial" w:hAnsi="Arial" w:cs="Arial"/>
                <w:bCs/>
                <w:iCs/>
                <w:color w:val="11306E"/>
                <w:sz w:val="24"/>
              </w:rPr>
              <w:t>a</w:t>
            </w:r>
            <w:r w:rsidRPr="001B1A40">
              <w:rPr>
                <w:rFonts w:ascii="Arial" w:hAnsi="Arial" w:cs="Arial"/>
                <w:bCs/>
                <w:iCs/>
                <w:color w:val="11306E"/>
                <w:sz w:val="24"/>
              </w:rPr>
              <w:t xml:space="preserve"> przez właściwy organ deklaracj</w:t>
            </w:r>
            <w:r>
              <w:rPr>
                <w:rFonts w:ascii="Arial" w:hAnsi="Arial" w:cs="Arial"/>
                <w:bCs/>
                <w:iCs/>
                <w:color w:val="11306E"/>
                <w:sz w:val="24"/>
              </w:rPr>
              <w:t>a</w:t>
            </w:r>
            <w:r w:rsidRPr="001B1A40">
              <w:rPr>
                <w:rFonts w:ascii="Arial" w:hAnsi="Arial" w:cs="Arial"/>
                <w:bCs/>
                <w:iCs/>
                <w:color w:val="11306E"/>
                <w:sz w:val="24"/>
              </w:rPr>
              <w:t xml:space="preserve"> oraz map</w:t>
            </w:r>
            <w:r>
              <w:rPr>
                <w:rFonts w:ascii="Arial" w:hAnsi="Arial" w:cs="Arial"/>
                <w:bCs/>
                <w:iCs/>
                <w:color w:val="11306E"/>
                <w:sz w:val="24"/>
              </w:rPr>
              <w:t>a</w:t>
            </w:r>
            <w:r w:rsidRPr="001B1A40">
              <w:rPr>
                <w:rFonts w:ascii="Arial" w:hAnsi="Arial" w:cs="Arial"/>
                <w:bCs/>
                <w:iCs/>
                <w:color w:val="11306E"/>
                <w:sz w:val="24"/>
              </w:rPr>
              <w:t>, na której wskazano lokalizację projektu i obszarów Natura 2000</w:t>
            </w:r>
            <w:r>
              <w:rPr>
                <w:rFonts w:ascii="Arial" w:hAnsi="Arial" w:cs="Arial"/>
                <w:bCs/>
                <w:iCs/>
                <w:color w:val="11306E"/>
                <w:sz w:val="24"/>
              </w:rPr>
              <w:t xml:space="preserve"> będzie wymagana do złożenia na późniejszym etapie (na etapie złożenia wniosku o dofinansowanie należy dostarczyć</w:t>
            </w:r>
            <w:r>
              <w:rPr>
                <w:rFonts w:ascii="Arial" w:hAnsi="Arial" w:cs="Arial"/>
                <w:color w:val="11306E"/>
                <w:sz w:val="24"/>
              </w:rPr>
              <w:t xml:space="preserve"> załącznik:  „Zobowiązanie do dostarczenia załączników na późniejszym etapie”)</w:t>
            </w:r>
          </w:p>
          <w:p w14:paraId="6522281E" w14:textId="599B62BE" w:rsidR="007D2C42"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 </w:t>
            </w:r>
          </w:p>
          <w:p w14:paraId="6A69F6EA" w14:textId="77777777" w:rsidR="007D2C42" w:rsidRDefault="007D2C42" w:rsidP="008A1F57">
            <w:pPr>
              <w:spacing w:after="0" w:line="276" w:lineRule="auto"/>
              <w:contextualSpacing/>
              <w:rPr>
                <w:rFonts w:ascii="Arial" w:hAnsi="Arial" w:cs="Arial"/>
                <w:bCs/>
                <w:iCs/>
                <w:color w:val="11306E"/>
                <w:sz w:val="24"/>
              </w:rPr>
            </w:pPr>
          </w:p>
          <w:p w14:paraId="7E325E0C" w14:textId="77777777" w:rsidR="007D2C42" w:rsidRDefault="007D2C42" w:rsidP="008A1F57">
            <w:pPr>
              <w:spacing w:after="0" w:line="240" w:lineRule="auto"/>
              <w:contextualSpacing/>
              <w:rPr>
                <w:rFonts w:ascii="Arial" w:hAnsi="Arial" w:cs="Arial"/>
                <w:bCs/>
                <w:iCs/>
                <w:color w:val="11306E"/>
                <w:sz w:val="24"/>
              </w:rPr>
            </w:pPr>
            <w:r w:rsidRPr="00EE2C46">
              <w:rPr>
                <w:rFonts w:ascii="Arial" w:hAnsi="Arial" w:cs="Arial"/>
                <w:b/>
                <w:bCs/>
                <w:iCs/>
                <w:color w:val="11306E"/>
                <w:sz w:val="24"/>
              </w:rPr>
              <w:t>Nie dotyczy</w:t>
            </w:r>
            <w:r>
              <w:rPr>
                <w:rFonts w:ascii="Arial" w:hAnsi="Arial" w:cs="Arial"/>
                <w:bCs/>
                <w:iCs/>
                <w:color w:val="11306E"/>
                <w:sz w:val="24"/>
              </w:rPr>
              <w:t>:</w:t>
            </w:r>
          </w:p>
          <w:p w14:paraId="6D4EF9E7"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09D6036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724CB92A"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0468760D"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36857284"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388708B9"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2F6661B9" w14:textId="77777777" w:rsidR="007D2C42" w:rsidRPr="00C2012C" w:rsidRDefault="007D2C42" w:rsidP="008A1F57">
            <w:pPr>
              <w:spacing w:after="0" w:line="240" w:lineRule="auto"/>
              <w:contextualSpacing/>
              <w:rPr>
                <w:rFonts w:ascii="Arial" w:hAnsi="Arial" w:cs="Arial"/>
                <w:bCs/>
                <w:iCs/>
                <w:color w:val="11306E"/>
                <w:sz w:val="24"/>
              </w:rPr>
            </w:pPr>
          </w:p>
          <w:p w14:paraId="05BFB8BF"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271F3641"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73711E4C"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55A43CC6" w14:textId="77777777" w:rsidR="007D2C42" w:rsidRPr="00C2012C"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8BC58D1" w14:textId="77777777" w:rsidR="007D2C42" w:rsidRDefault="007D2C42" w:rsidP="008A1F57">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0CA7F816" w14:textId="77777777" w:rsidR="007D2C42" w:rsidRPr="001B1A40" w:rsidRDefault="007D2C42" w:rsidP="008A1F57">
            <w:pPr>
              <w:spacing w:after="0" w:line="276" w:lineRule="auto"/>
              <w:contextualSpacing/>
              <w:rPr>
                <w:rFonts w:ascii="Arial" w:hAnsi="Arial" w:cs="Arial"/>
                <w:bCs/>
                <w:iCs/>
                <w:color w:val="11306E"/>
                <w:sz w:val="24"/>
              </w:rPr>
            </w:pPr>
          </w:p>
          <w:p w14:paraId="22E51346" w14:textId="77777777" w:rsidR="007D2C42" w:rsidRPr="001B1A40"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49212F82" w14:textId="77777777" w:rsidR="007D2C42" w:rsidRPr="000A3ED7" w:rsidRDefault="007D2C42" w:rsidP="008A1F57">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7D2C42" w:rsidRPr="001E6FD9" w14:paraId="419EA301" w14:textId="77777777" w:rsidTr="008A1F57">
        <w:trPr>
          <w:trHeight w:val="679"/>
        </w:trPr>
        <w:tc>
          <w:tcPr>
            <w:tcW w:w="9356" w:type="dxa"/>
            <w:shd w:val="clear" w:color="auto" w:fill="FFFFFF"/>
          </w:tcPr>
          <w:p w14:paraId="3E32E597" w14:textId="77777777" w:rsidR="007D2C42" w:rsidRPr="000A3ED7" w:rsidRDefault="007D2C42" w:rsidP="008A1F57">
            <w:pPr>
              <w:spacing w:after="0" w:line="276" w:lineRule="auto"/>
              <w:contextualSpacing/>
              <w:rPr>
                <w:rFonts w:ascii="Arial" w:hAnsi="Arial" w:cs="Arial"/>
                <w:bCs/>
                <w:iCs/>
                <w:color w:val="11306E"/>
                <w:sz w:val="24"/>
              </w:rPr>
            </w:pPr>
            <w:r w:rsidRPr="008B6675">
              <w:rPr>
                <w:rFonts w:ascii="Arial" w:hAnsi="Arial" w:cs="Arial"/>
                <w:bCs/>
                <w:iCs/>
                <w:color w:val="11306E"/>
                <w:sz w:val="24"/>
              </w:rPr>
              <w:t xml:space="preserve">Pole </w:t>
            </w:r>
            <w:r>
              <w:rPr>
                <w:rFonts w:ascii="Arial" w:hAnsi="Arial" w:cs="Arial"/>
                <w:bCs/>
                <w:iCs/>
                <w:color w:val="11306E"/>
                <w:sz w:val="24"/>
              </w:rPr>
              <w:t>opisowe.</w:t>
            </w:r>
          </w:p>
        </w:tc>
      </w:tr>
      <w:bookmarkEnd w:id="2"/>
    </w:tbl>
    <w:p w14:paraId="30B96584" w14:textId="77777777" w:rsidR="007D2C42" w:rsidRDefault="007D2C42"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7D2C42" w:rsidRPr="00F62D95" w14:paraId="26F23CAF" w14:textId="77777777" w:rsidTr="008A1F57">
        <w:tc>
          <w:tcPr>
            <w:tcW w:w="9356" w:type="dxa"/>
            <w:shd w:val="clear" w:color="auto" w:fill="BDD6EE"/>
            <w:vAlign w:val="center"/>
          </w:tcPr>
          <w:p w14:paraId="6621FD13" w14:textId="77777777" w:rsidR="007D2C42" w:rsidRPr="000A3ED7" w:rsidRDefault="007D2C42" w:rsidP="008A1F57">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ustanawiająca ramy wspólnotowego działania w 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40F6BFA2" w14:textId="77777777" w:rsidR="007D2C42" w:rsidRPr="000A3ED7" w:rsidRDefault="007D2C42" w:rsidP="008A1F57">
            <w:pPr>
              <w:spacing w:after="0" w:line="276" w:lineRule="auto"/>
              <w:ind w:left="68"/>
              <w:contextualSpacing/>
              <w:rPr>
                <w:rFonts w:ascii="Arial" w:hAnsi="Arial" w:cs="Arial"/>
                <w:color w:val="11306E"/>
                <w:sz w:val="24"/>
              </w:rPr>
            </w:pPr>
            <w:r w:rsidRPr="000A3ED7">
              <w:rPr>
                <w:rFonts w:ascii="Arial" w:hAnsi="Arial" w:cs="Arial"/>
                <w:color w:val="11306E"/>
                <w:sz w:val="24"/>
              </w:rPr>
              <w:lastRenderedPageBreak/>
              <w:t>Czy projekt obejmuje nowe zmiany charakterystyki fizycznej części wód powierzchniowych lub zmiany poziomu części wód podziemnych, które pogarszają stan jednolitej części wód lub uniemożliwiają osiągnięcie dobrego stanu wód/potencjału?</w:t>
            </w:r>
          </w:p>
          <w:p w14:paraId="55227BBF" w14:textId="77777777" w:rsidR="007D2C42" w:rsidRPr="000A3ED7" w:rsidRDefault="007D2C42" w:rsidP="008A1F57">
            <w:pPr>
              <w:spacing w:after="0" w:line="276" w:lineRule="auto"/>
              <w:ind w:left="68"/>
              <w:contextualSpacing/>
              <w:rPr>
                <w:rFonts w:ascii="Arial" w:hAnsi="Arial" w:cs="Arial"/>
                <w:b/>
                <w:color w:val="11306E"/>
                <w:sz w:val="24"/>
              </w:rPr>
            </w:pPr>
          </w:p>
        </w:tc>
      </w:tr>
      <w:tr w:rsidR="007D2C42" w:rsidRPr="00F62D95" w14:paraId="07920408" w14:textId="77777777" w:rsidTr="008A1F57">
        <w:trPr>
          <w:trHeight w:val="668"/>
        </w:trPr>
        <w:tc>
          <w:tcPr>
            <w:tcW w:w="9356" w:type="dxa"/>
            <w:shd w:val="clear" w:color="auto" w:fill="auto"/>
          </w:tcPr>
          <w:p w14:paraId="360EC770" w14:textId="77777777" w:rsidR="007D2C42" w:rsidRPr="000A3ED7"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005E090" w14:textId="77777777" w:rsidR="007D2C42" w:rsidRDefault="007D2C42" w:rsidP="008A1F57">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C84DC17" w14:textId="77777777" w:rsidR="007D2C42" w:rsidRPr="000A3ED7" w:rsidRDefault="007D2C42" w:rsidP="008A1F57">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7FFC27DB" w14:textId="77777777" w:rsidR="007D2C42" w:rsidRPr="000A3ED7" w:rsidRDefault="007D2C42" w:rsidP="008A1F57">
            <w:pPr>
              <w:spacing w:after="0" w:line="276" w:lineRule="auto"/>
              <w:contextualSpacing/>
              <w:rPr>
                <w:rFonts w:ascii="Arial" w:hAnsi="Arial" w:cs="Arial"/>
                <w:color w:val="11306E"/>
                <w:sz w:val="24"/>
              </w:rPr>
            </w:pPr>
          </w:p>
        </w:tc>
      </w:tr>
      <w:tr w:rsidR="007D2C42" w:rsidRPr="00F62D95" w14:paraId="161D5574" w14:textId="77777777" w:rsidTr="008A1F57">
        <w:trPr>
          <w:trHeight w:val="668"/>
        </w:trPr>
        <w:tc>
          <w:tcPr>
            <w:tcW w:w="9356" w:type="dxa"/>
            <w:shd w:val="clear" w:color="auto" w:fill="FFFFFF"/>
          </w:tcPr>
          <w:p w14:paraId="07B169F9"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3C3B1860" w14:textId="77777777" w:rsidR="007D2C42" w:rsidRPr="000A3ED7" w:rsidRDefault="007D2C42" w:rsidP="008A1F57">
            <w:pPr>
              <w:spacing w:after="0" w:line="276" w:lineRule="auto"/>
              <w:contextualSpacing/>
              <w:rPr>
                <w:rFonts w:ascii="Arial" w:hAnsi="Arial" w:cs="Arial"/>
                <w:bCs/>
                <w:iCs/>
                <w:color w:val="11306E"/>
                <w:sz w:val="24"/>
              </w:rPr>
            </w:pPr>
          </w:p>
          <w:p w14:paraId="4222E714" w14:textId="77777777" w:rsidR="007D2C42" w:rsidRPr="000A3ED7"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007B9B0"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36B8375" w14:textId="77777777" w:rsidR="007D2C42" w:rsidRPr="000A3ED7" w:rsidRDefault="007D2C42" w:rsidP="008A1F57">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E9EF645" w14:textId="77777777" w:rsidR="007D2C42" w:rsidRPr="000A3ED7" w:rsidRDefault="007D2C42" w:rsidP="008A1F57">
            <w:pPr>
              <w:spacing w:after="0" w:line="276" w:lineRule="auto"/>
              <w:contextualSpacing/>
              <w:rPr>
                <w:rFonts w:ascii="Arial" w:hAnsi="Arial" w:cs="Arial"/>
                <w:bCs/>
                <w:iCs/>
                <w:color w:val="11306E"/>
                <w:sz w:val="24"/>
              </w:rPr>
            </w:pPr>
          </w:p>
          <w:p w14:paraId="135A9BF2" w14:textId="77777777" w:rsidR="007D2C42" w:rsidRPr="000A3ED7" w:rsidRDefault="007D2C42" w:rsidP="008A1F57">
            <w:pPr>
              <w:spacing w:after="0" w:line="276" w:lineRule="auto"/>
              <w:contextualSpacing/>
              <w:rPr>
                <w:rFonts w:ascii="Arial" w:hAnsi="Arial" w:cs="Arial"/>
                <w:bCs/>
                <w:iCs/>
                <w:color w:val="11306E"/>
                <w:sz w:val="24"/>
              </w:rPr>
            </w:pPr>
          </w:p>
        </w:tc>
      </w:tr>
      <w:tr w:rsidR="007D2C42" w:rsidRPr="00F62D95" w14:paraId="246D8B0C" w14:textId="77777777" w:rsidTr="008A1F57">
        <w:trPr>
          <w:trHeight w:val="558"/>
        </w:trPr>
        <w:tc>
          <w:tcPr>
            <w:tcW w:w="9356" w:type="dxa"/>
            <w:shd w:val="clear" w:color="auto" w:fill="FFFFFF"/>
          </w:tcPr>
          <w:p w14:paraId="7E640201" w14:textId="0B4D4CA1" w:rsidR="007D2C42" w:rsidRDefault="007D2C42" w:rsidP="008A1F57">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w:t>
            </w:r>
            <w:r w:rsidR="00672852">
              <w:rPr>
                <w:rFonts w:ascii="Arial" w:hAnsi="Arial" w:cs="Arial"/>
                <w:bCs/>
                <w:iCs/>
                <w:color w:val="11306E"/>
                <w:sz w:val="24"/>
              </w:rPr>
              <w:t xml:space="preserve">i posiadasz już oceną wodnoprawną </w:t>
            </w:r>
            <w:r w:rsidRPr="000A3ED7">
              <w:rPr>
                <w:rFonts w:ascii="Arial" w:hAnsi="Arial" w:cs="Arial"/>
                <w:bCs/>
                <w:iCs/>
                <w:color w:val="11306E"/>
                <w:sz w:val="24"/>
              </w:rPr>
              <w:t xml:space="preserve">dołącz </w:t>
            </w:r>
            <w:r w:rsidR="00672852">
              <w:rPr>
                <w:rFonts w:ascii="Arial" w:hAnsi="Arial" w:cs="Arial"/>
                <w:bCs/>
                <w:iCs/>
                <w:color w:val="11306E"/>
                <w:sz w:val="24"/>
              </w:rPr>
              <w:t xml:space="preserve">ją </w:t>
            </w:r>
            <w:r w:rsidRPr="009B5DFE">
              <w:rPr>
                <w:rFonts w:ascii="Arial" w:hAnsi="Arial" w:cs="Arial"/>
                <w:bCs/>
                <w:iCs/>
                <w:color w:val="11306E"/>
                <w:sz w:val="24"/>
              </w:rPr>
              <w:t>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 xml:space="preserve">W przypadku, gdy inwestycja nie wymaga uzyskania oceny wodnoprawnej przedstaw uzasadnienie braku kwalifikacji przedsięwzięcia do </w:t>
            </w:r>
            <w:r w:rsidRPr="000A3ED7">
              <w:rPr>
                <w:rFonts w:ascii="Arial" w:hAnsi="Arial" w:cs="Arial"/>
                <w:bCs/>
                <w:iCs/>
                <w:color w:val="11306E"/>
                <w:sz w:val="24"/>
              </w:rPr>
              <w:lastRenderedPageBreak/>
              <w:t>przeprowadzenia przedmiotowej oceny</w:t>
            </w:r>
            <w:r>
              <w:rPr>
                <w:rFonts w:ascii="Arial" w:hAnsi="Arial" w:cs="Arial"/>
                <w:bCs/>
                <w:iCs/>
                <w:color w:val="11306E"/>
                <w:sz w:val="24"/>
              </w:rPr>
              <w:t xml:space="preserve">. </w:t>
            </w:r>
            <w:r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r w:rsidR="00672852">
              <w:rPr>
                <w:rFonts w:ascii="Arial" w:hAnsi="Arial" w:cs="Arial"/>
                <w:bCs/>
                <w:iCs/>
                <w:color w:val="11306E"/>
                <w:sz w:val="24"/>
              </w:rPr>
              <w:t>- jeżeli została wydana</w:t>
            </w:r>
            <w:r w:rsidRPr="002E747B">
              <w:rPr>
                <w:rFonts w:ascii="Arial" w:hAnsi="Arial" w:cs="Arial"/>
                <w:bCs/>
                <w:iCs/>
                <w:color w:val="11306E"/>
                <w:sz w:val="24"/>
              </w:rPr>
              <w:t>.</w:t>
            </w:r>
          </w:p>
          <w:p w14:paraId="3FDFAA5E" w14:textId="77777777" w:rsidR="00672852" w:rsidRDefault="00672852" w:rsidP="008A1F57">
            <w:pPr>
              <w:spacing w:after="0" w:line="276" w:lineRule="auto"/>
              <w:contextualSpacing/>
              <w:rPr>
                <w:rFonts w:ascii="Arial" w:hAnsi="Arial" w:cs="Arial"/>
                <w:bCs/>
                <w:iCs/>
                <w:color w:val="11306E"/>
                <w:sz w:val="24"/>
              </w:rPr>
            </w:pPr>
          </w:p>
          <w:p w14:paraId="509F31B3" w14:textId="7AA595F9" w:rsidR="009957D8" w:rsidRDefault="0067285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Powyższe załączniki mogą być również dostarczone </w:t>
            </w:r>
            <w:r w:rsidR="009957D8">
              <w:rPr>
                <w:rFonts w:ascii="Arial" w:hAnsi="Arial" w:cs="Arial"/>
                <w:bCs/>
                <w:iCs/>
                <w:color w:val="11306E"/>
                <w:sz w:val="24"/>
              </w:rPr>
              <w:t xml:space="preserve">na późniejszym etapie (na etapie złożenia wniosku o dofinansowanie należy </w:t>
            </w:r>
            <w:r>
              <w:rPr>
                <w:rFonts w:ascii="Arial" w:hAnsi="Arial" w:cs="Arial"/>
                <w:bCs/>
                <w:iCs/>
                <w:color w:val="11306E"/>
                <w:sz w:val="24"/>
              </w:rPr>
              <w:t xml:space="preserve">wtedy </w:t>
            </w:r>
            <w:r w:rsidR="009957D8">
              <w:rPr>
                <w:rFonts w:ascii="Arial" w:hAnsi="Arial" w:cs="Arial"/>
                <w:bCs/>
                <w:iCs/>
                <w:color w:val="11306E"/>
                <w:sz w:val="24"/>
              </w:rPr>
              <w:t>dostarczyć</w:t>
            </w:r>
            <w:r w:rsidR="009957D8">
              <w:rPr>
                <w:rFonts w:ascii="Arial" w:hAnsi="Arial" w:cs="Arial"/>
                <w:color w:val="11306E"/>
                <w:sz w:val="24"/>
              </w:rPr>
              <w:t xml:space="preserve"> załącznik:  „Zobowiązanie do dostarczenia załączników na późniejszym etapie”)</w:t>
            </w:r>
            <w:r>
              <w:rPr>
                <w:rFonts w:ascii="Arial" w:hAnsi="Arial" w:cs="Arial"/>
                <w:color w:val="11306E"/>
                <w:sz w:val="24"/>
              </w:rPr>
              <w:t>.</w:t>
            </w:r>
          </w:p>
          <w:p w14:paraId="3FF0C3D2" w14:textId="77777777" w:rsidR="009957D8" w:rsidRDefault="009957D8" w:rsidP="008A1F57">
            <w:pPr>
              <w:spacing w:after="0" w:line="276" w:lineRule="auto"/>
              <w:contextualSpacing/>
              <w:rPr>
                <w:rFonts w:ascii="Arial" w:hAnsi="Arial" w:cs="Arial"/>
                <w:bCs/>
                <w:iCs/>
                <w:color w:val="11306E"/>
                <w:sz w:val="24"/>
              </w:rPr>
            </w:pPr>
          </w:p>
          <w:p w14:paraId="5DADC969" w14:textId="77777777" w:rsidR="007D2C42" w:rsidRDefault="007D2C42" w:rsidP="008A1F57">
            <w:pPr>
              <w:spacing w:after="0" w:line="276" w:lineRule="auto"/>
              <w:contextualSpacing/>
              <w:rPr>
                <w:rFonts w:ascii="Arial" w:hAnsi="Arial" w:cs="Arial"/>
                <w:bCs/>
                <w:iCs/>
                <w:color w:val="11306E"/>
                <w:sz w:val="24"/>
              </w:rPr>
            </w:pPr>
          </w:p>
          <w:p w14:paraId="6F14B475" w14:textId="77777777" w:rsidR="007D2C42" w:rsidRDefault="007D2C42" w:rsidP="008A1F57">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potwierdzającego zgodność inwestycji lub działań z celami środowiskowymi, o których mowa w art. 56, art. 57, art. 59 oraz w art. 61 ustawy z dnia 20 lipca 2017 r. – Prawo wodne (Dz. U. z 2023 poz. 1478, z późn.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085BDB40" w14:textId="77777777" w:rsidR="007D2C42" w:rsidRDefault="007D2C42" w:rsidP="008A1F57">
            <w:pPr>
              <w:spacing w:after="0" w:line="276" w:lineRule="auto"/>
              <w:contextualSpacing/>
              <w:rPr>
                <w:rFonts w:ascii="Arial" w:hAnsi="Arial" w:cs="Arial"/>
                <w:bCs/>
                <w:iCs/>
                <w:color w:val="11306E"/>
                <w:sz w:val="24"/>
              </w:rPr>
            </w:pPr>
          </w:p>
          <w:p w14:paraId="46F6EBB5" w14:textId="77777777" w:rsidR="007D2C42" w:rsidRDefault="007D2C42" w:rsidP="008A1F57">
            <w:pPr>
              <w:spacing w:after="0" w:line="276" w:lineRule="auto"/>
              <w:contextualSpacing/>
              <w:rPr>
                <w:rFonts w:ascii="Arial" w:hAnsi="Arial" w:cs="Arial"/>
                <w:bCs/>
                <w:iCs/>
                <w:color w:val="11306E"/>
                <w:sz w:val="24"/>
              </w:rPr>
            </w:pPr>
          </w:p>
          <w:p w14:paraId="09BD6735" w14:textId="77777777" w:rsidR="007D2C42" w:rsidRDefault="007D2C42" w:rsidP="008A1F57">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422D17A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6F1FCE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C7FCE1C"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6E12D7BE"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63EB907A"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5F128D48" w14:textId="77777777" w:rsidR="007D2C42"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65C2F1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2C1307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86DE7CD"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3B628CC0"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EBE7418"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7B78AE75"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5FC9B45D" w14:textId="77777777" w:rsidR="007D2C42" w:rsidRPr="003A333F" w:rsidRDefault="007D2C42" w:rsidP="008A1F57">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58194959" w14:textId="77777777" w:rsidR="007D2C42" w:rsidRPr="003A333F"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zmiany sposobu użytkowania istniejących budynków;</w:t>
            </w:r>
          </w:p>
          <w:p w14:paraId="5D1FB4F2" w14:textId="77777777" w:rsidR="007D2C42" w:rsidRPr="000A3ED7" w:rsidRDefault="007D2C42" w:rsidP="008A1F57">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7D2C42" w:rsidRPr="00F62D95" w14:paraId="46B534DA" w14:textId="77777777" w:rsidTr="008A1F57">
        <w:trPr>
          <w:trHeight w:val="983"/>
        </w:trPr>
        <w:tc>
          <w:tcPr>
            <w:tcW w:w="9356" w:type="dxa"/>
            <w:shd w:val="clear" w:color="auto" w:fill="FFFFFF"/>
          </w:tcPr>
          <w:p w14:paraId="197C0AC0" w14:textId="77777777" w:rsidR="007D2C42" w:rsidRPr="000A3ED7" w:rsidRDefault="007D2C42" w:rsidP="008A1F57">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4F3BB709"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73D76456" w14:textId="77777777" w:rsidTr="00BF5AF8">
        <w:tc>
          <w:tcPr>
            <w:tcW w:w="9356" w:type="dxa"/>
            <w:shd w:val="clear" w:color="auto" w:fill="BDD6EE"/>
            <w:vAlign w:val="center"/>
          </w:tcPr>
          <w:p w14:paraId="1522D1CD" w14:textId="0F71E44E" w:rsidR="00875807" w:rsidRPr="000A3ED7" w:rsidRDefault="006D1DD9" w:rsidP="00BF5AF8">
            <w:pPr>
              <w:spacing w:after="0" w:line="240" w:lineRule="auto"/>
              <w:ind w:left="68"/>
              <w:contextualSpacing/>
              <w:rPr>
                <w:rFonts w:ascii="Arial" w:hAnsi="Arial" w:cs="Arial"/>
                <w:b/>
                <w:color w:val="11306E"/>
                <w:sz w:val="24"/>
              </w:rPr>
            </w:pPr>
            <w:r>
              <w:rPr>
                <w:rFonts w:ascii="Arial" w:hAnsi="Arial" w:cs="Arial"/>
                <w:b/>
                <w:color w:val="11306E"/>
                <w:sz w:val="24"/>
              </w:rPr>
              <w:t>4</w:t>
            </w:r>
            <w:r w:rsidR="00875807" w:rsidRPr="000A3ED7">
              <w:rPr>
                <w:rFonts w:ascii="Arial" w:hAnsi="Arial" w:cs="Arial"/>
                <w:b/>
                <w:color w:val="11306E"/>
                <w:sz w:val="24"/>
              </w:rPr>
              <w:t>. Stosowanie dyrektywy</w:t>
            </w:r>
            <w:r w:rsidR="00875807">
              <w:rPr>
                <w:rFonts w:ascii="Arial" w:hAnsi="Arial" w:cs="Arial"/>
                <w:b/>
                <w:color w:val="11306E"/>
                <w:sz w:val="24"/>
              </w:rPr>
              <w:t xml:space="preserve"> 2001/42/WE Parlamentu Europejskiego i Rady z dnia 27 czerwca 2001 r. w sprawie oceny wpływu niektórych planów i programów na środowisko. </w:t>
            </w:r>
            <w:r w:rsidR="00875807"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63B375A5" w:rsidR="00875807" w:rsidRPr="001E6D59" w:rsidRDefault="006D1DD9"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5</w:t>
            </w:r>
            <w:r w:rsidR="00875807" w:rsidRPr="000A3ED7">
              <w:rPr>
                <w:rFonts w:ascii="Arial" w:hAnsi="Arial" w:cs="Arial"/>
                <w:b/>
                <w:color w:val="11306E"/>
                <w:sz w:val="24"/>
              </w:rPr>
              <w:t xml:space="preserve">. </w:t>
            </w:r>
            <w:r w:rsidR="00875807" w:rsidRPr="00A15913">
              <w:rPr>
                <w:rFonts w:ascii="Arial" w:eastAsia="Calibri" w:hAnsi="Arial" w:cs="Arial"/>
                <w:b/>
                <w:color w:val="1F3864"/>
                <w:sz w:val="24"/>
                <w:szCs w:val="24"/>
                <w:lang w:eastAsia="en-GB"/>
              </w:rPr>
              <w:t>Wszelkie inne odpowiednie dyrektywy środowiskowe związane z realizacją</w:t>
            </w:r>
            <w:r w:rsidR="00875807">
              <w:rPr>
                <w:rFonts w:ascii="Arial" w:eastAsia="Calibri" w:hAnsi="Arial" w:cs="Arial"/>
                <w:b/>
                <w:color w:val="1F3864"/>
                <w:sz w:val="24"/>
                <w:szCs w:val="24"/>
                <w:lang w:eastAsia="en-GB"/>
              </w:rPr>
              <w:t xml:space="preserve"> </w:t>
            </w:r>
            <w:r w:rsidR="00875807" w:rsidRPr="00A15913">
              <w:rPr>
                <w:rFonts w:ascii="Arial" w:eastAsia="Calibri" w:hAnsi="Arial" w:cs="Arial"/>
                <w:b/>
                <w:color w:val="1F3864"/>
                <w:sz w:val="24"/>
                <w:szCs w:val="24"/>
                <w:lang w:eastAsia="en-GB"/>
              </w:rPr>
              <w:t>projektu</w:t>
            </w:r>
            <w:r w:rsidR="00875807">
              <w:rPr>
                <w:rFonts w:ascii="Arial" w:eastAsia="Calibri" w:hAnsi="Arial" w:cs="Arial"/>
                <w:b/>
                <w:color w:val="1F3864"/>
                <w:sz w:val="24"/>
                <w:szCs w:val="24"/>
                <w:lang w:eastAsia="en-GB"/>
              </w:rPr>
              <w:t xml:space="preserve"> np. </w:t>
            </w:r>
            <w:r w:rsidR="00875807" w:rsidRPr="000C1F47">
              <w:rPr>
                <w:rFonts w:ascii="Arial" w:eastAsia="Calibri" w:hAnsi="Arial" w:cs="Arial"/>
                <w:b/>
                <w:color w:val="1F3864"/>
                <w:sz w:val="24"/>
                <w:szCs w:val="24"/>
                <w:lang w:eastAsia="en-GB"/>
              </w:rPr>
              <w:t>Dyrektyw</w:t>
            </w:r>
            <w:r w:rsidR="00875807">
              <w:rPr>
                <w:rFonts w:ascii="Arial" w:eastAsia="Calibri" w:hAnsi="Arial" w:cs="Arial"/>
                <w:b/>
                <w:color w:val="1F3864"/>
                <w:sz w:val="24"/>
                <w:szCs w:val="24"/>
                <w:lang w:eastAsia="en-GB"/>
              </w:rPr>
              <w:t>a</w:t>
            </w:r>
            <w:r w:rsidR="00875807"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t>Pole opisowe.</w:t>
            </w:r>
          </w:p>
        </w:tc>
      </w:tr>
    </w:tbl>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B15BE" w14:textId="77777777" w:rsidR="00837397" w:rsidRDefault="00837397" w:rsidP="00E4298B">
      <w:pPr>
        <w:spacing w:after="0" w:line="240" w:lineRule="auto"/>
      </w:pPr>
      <w:r>
        <w:separator/>
      </w:r>
    </w:p>
  </w:endnote>
  <w:endnote w:type="continuationSeparator" w:id="0">
    <w:p w14:paraId="0C6A591A" w14:textId="77777777" w:rsidR="00837397" w:rsidRDefault="00837397"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6D1DD9">
      <w:rPr>
        <w:rFonts w:ascii="Arial" w:hAnsi="Arial" w:cs="Arial"/>
        <w:b/>
        <w:bCs/>
        <w:noProof/>
        <w:color w:val="11306E"/>
        <w:sz w:val="20"/>
      </w:rPr>
      <w:t>9</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F9114" w14:textId="77777777" w:rsidR="00837397" w:rsidRDefault="00837397" w:rsidP="00E4298B">
      <w:pPr>
        <w:spacing w:after="0" w:line="240" w:lineRule="auto"/>
      </w:pPr>
      <w:r>
        <w:separator/>
      </w:r>
    </w:p>
  </w:footnote>
  <w:footnote w:type="continuationSeparator" w:id="0">
    <w:p w14:paraId="08EC1D97" w14:textId="77777777" w:rsidR="00837397" w:rsidRDefault="00837397"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087D4E"/>
    <w:multiLevelType w:val="hybridMultilevel"/>
    <w:tmpl w:val="E9CCBC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F2280B"/>
    <w:multiLevelType w:val="hybridMultilevel"/>
    <w:tmpl w:val="AB1CE4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2"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6"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6"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40"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3"/>
  </w:num>
  <w:num w:numId="4">
    <w:abstractNumId w:val="8"/>
  </w:num>
  <w:num w:numId="5">
    <w:abstractNumId w:val="17"/>
  </w:num>
  <w:num w:numId="6">
    <w:abstractNumId w:val="22"/>
  </w:num>
  <w:num w:numId="7">
    <w:abstractNumId w:val="29"/>
  </w:num>
  <w:num w:numId="8">
    <w:abstractNumId w:val="12"/>
  </w:num>
  <w:num w:numId="9">
    <w:abstractNumId w:val="23"/>
  </w:num>
  <w:num w:numId="10">
    <w:abstractNumId w:val="39"/>
  </w:num>
  <w:num w:numId="11">
    <w:abstractNumId w:val="15"/>
  </w:num>
  <w:num w:numId="12">
    <w:abstractNumId w:val="0"/>
  </w:num>
  <w:num w:numId="13">
    <w:abstractNumId w:val="36"/>
  </w:num>
  <w:num w:numId="14">
    <w:abstractNumId w:val="28"/>
  </w:num>
  <w:num w:numId="15">
    <w:abstractNumId w:val="34"/>
  </w:num>
  <w:num w:numId="16">
    <w:abstractNumId w:val="24"/>
  </w:num>
  <w:num w:numId="17">
    <w:abstractNumId w:val="21"/>
  </w:num>
  <w:num w:numId="18">
    <w:abstractNumId w:val="20"/>
  </w:num>
  <w:num w:numId="19">
    <w:abstractNumId w:val="27"/>
  </w:num>
  <w:num w:numId="20">
    <w:abstractNumId w:val="1"/>
  </w:num>
  <w:num w:numId="21">
    <w:abstractNumId w:val="40"/>
  </w:num>
  <w:num w:numId="22">
    <w:abstractNumId w:val="31"/>
  </w:num>
  <w:num w:numId="23">
    <w:abstractNumId w:val="26"/>
  </w:num>
  <w:num w:numId="24">
    <w:abstractNumId w:val="13"/>
  </w:num>
  <w:num w:numId="25">
    <w:abstractNumId w:val="11"/>
  </w:num>
  <w:num w:numId="26">
    <w:abstractNumId w:val="30"/>
  </w:num>
  <w:num w:numId="27">
    <w:abstractNumId w:val="25"/>
  </w:num>
  <w:num w:numId="28">
    <w:abstractNumId w:val="5"/>
  </w:num>
  <w:num w:numId="29">
    <w:abstractNumId w:val="2"/>
  </w:num>
  <w:num w:numId="30">
    <w:abstractNumId w:val="14"/>
  </w:num>
  <w:num w:numId="31">
    <w:abstractNumId w:val="37"/>
  </w:num>
  <w:num w:numId="32">
    <w:abstractNumId w:val="4"/>
  </w:num>
  <w:num w:numId="33">
    <w:abstractNumId w:val="38"/>
  </w:num>
  <w:num w:numId="34">
    <w:abstractNumId w:val="16"/>
  </w:num>
  <w:num w:numId="35">
    <w:abstractNumId w:val="6"/>
  </w:num>
  <w:num w:numId="36">
    <w:abstractNumId w:val="18"/>
  </w:num>
  <w:num w:numId="37">
    <w:abstractNumId w:val="32"/>
  </w:num>
  <w:num w:numId="38">
    <w:abstractNumId w:val="3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oNotTrackFormattin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6E63"/>
    <w:rsid w:val="000279F4"/>
    <w:rsid w:val="00035DAB"/>
    <w:rsid w:val="0004585D"/>
    <w:rsid w:val="00090801"/>
    <w:rsid w:val="00090AC6"/>
    <w:rsid w:val="0009160E"/>
    <w:rsid w:val="0009643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70075"/>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95766"/>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72852"/>
    <w:rsid w:val="00692192"/>
    <w:rsid w:val="00693DB9"/>
    <w:rsid w:val="00696592"/>
    <w:rsid w:val="006B0F67"/>
    <w:rsid w:val="006B1055"/>
    <w:rsid w:val="006B58FF"/>
    <w:rsid w:val="006B6BB5"/>
    <w:rsid w:val="006C299D"/>
    <w:rsid w:val="006C6B0B"/>
    <w:rsid w:val="006D1DD9"/>
    <w:rsid w:val="006F0C4B"/>
    <w:rsid w:val="007002F1"/>
    <w:rsid w:val="00703250"/>
    <w:rsid w:val="00715529"/>
    <w:rsid w:val="0072396C"/>
    <w:rsid w:val="00730F0C"/>
    <w:rsid w:val="00733D9B"/>
    <w:rsid w:val="00745EFE"/>
    <w:rsid w:val="0074745D"/>
    <w:rsid w:val="00757048"/>
    <w:rsid w:val="00762D21"/>
    <w:rsid w:val="00767084"/>
    <w:rsid w:val="00780D4C"/>
    <w:rsid w:val="007824C9"/>
    <w:rsid w:val="00785AFD"/>
    <w:rsid w:val="007B0EAA"/>
    <w:rsid w:val="007D2C42"/>
    <w:rsid w:val="007D3A12"/>
    <w:rsid w:val="007E4597"/>
    <w:rsid w:val="007E7449"/>
    <w:rsid w:val="00802CFD"/>
    <w:rsid w:val="008030BD"/>
    <w:rsid w:val="00812B5B"/>
    <w:rsid w:val="008230E6"/>
    <w:rsid w:val="0082536A"/>
    <w:rsid w:val="008307F3"/>
    <w:rsid w:val="00832749"/>
    <w:rsid w:val="00837397"/>
    <w:rsid w:val="0085249F"/>
    <w:rsid w:val="0087191D"/>
    <w:rsid w:val="00875807"/>
    <w:rsid w:val="00897D30"/>
    <w:rsid w:val="008B6675"/>
    <w:rsid w:val="008B6E32"/>
    <w:rsid w:val="008F1DB6"/>
    <w:rsid w:val="00901F8D"/>
    <w:rsid w:val="00917347"/>
    <w:rsid w:val="00924953"/>
    <w:rsid w:val="0092632C"/>
    <w:rsid w:val="00935BC0"/>
    <w:rsid w:val="00944EF4"/>
    <w:rsid w:val="0095064B"/>
    <w:rsid w:val="0096060E"/>
    <w:rsid w:val="00966D8D"/>
    <w:rsid w:val="00973524"/>
    <w:rsid w:val="009743FA"/>
    <w:rsid w:val="00987AD6"/>
    <w:rsid w:val="00992DF0"/>
    <w:rsid w:val="009957D8"/>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57433"/>
    <w:rsid w:val="00B64FC1"/>
    <w:rsid w:val="00B879E6"/>
    <w:rsid w:val="00B936F9"/>
    <w:rsid w:val="00BB7636"/>
    <w:rsid w:val="00BD1CCC"/>
    <w:rsid w:val="00BD5E4A"/>
    <w:rsid w:val="00BD7442"/>
    <w:rsid w:val="00BF0B1C"/>
    <w:rsid w:val="00BF3399"/>
    <w:rsid w:val="00C02392"/>
    <w:rsid w:val="00C05C08"/>
    <w:rsid w:val="00C12959"/>
    <w:rsid w:val="00C63B28"/>
    <w:rsid w:val="00C81B25"/>
    <w:rsid w:val="00C85925"/>
    <w:rsid w:val="00C87A9E"/>
    <w:rsid w:val="00C932AA"/>
    <w:rsid w:val="00CC4772"/>
    <w:rsid w:val="00CC53E5"/>
    <w:rsid w:val="00CC5803"/>
    <w:rsid w:val="00CC7395"/>
    <w:rsid w:val="00CD0F62"/>
    <w:rsid w:val="00CD12C4"/>
    <w:rsid w:val="00CD5A20"/>
    <w:rsid w:val="00CE29A3"/>
    <w:rsid w:val="00D0074B"/>
    <w:rsid w:val="00D0524E"/>
    <w:rsid w:val="00D12F51"/>
    <w:rsid w:val="00D31BF6"/>
    <w:rsid w:val="00D3351D"/>
    <w:rsid w:val="00D34100"/>
    <w:rsid w:val="00D6649C"/>
    <w:rsid w:val="00D77119"/>
    <w:rsid w:val="00D850A0"/>
    <w:rsid w:val="00D85824"/>
    <w:rsid w:val="00DC51D9"/>
    <w:rsid w:val="00DD4B75"/>
    <w:rsid w:val="00E22069"/>
    <w:rsid w:val="00E2765C"/>
    <w:rsid w:val="00E3654F"/>
    <w:rsid w:val="00E4298B"/>
    <w:rsid w:val="00E44189"/>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46B4"/>
    <w:rsid w:val="00ED74D0"/>
    <w:rsid w:val="00F000C3"/>
    <w:rsid w:val="00F05398"/>
    <w:rsid w:val="00F169BE"/>
    <w:rsid w:val="00F17ACE"/>
    <w:rsid w:val="00F24843"/>
    <w:rsid w:val="00F401AA"/>
    <w:rsid w:val="00F45A4D"/>
    <w:rsid w:val="00F47A48"/>
    <w:rsid w:val="00F62D95"/>
    <w:rsid w:val="00F64376"/>
    <w:rsid w:val="00F676F4"/>
    <w:rsid w:val="00F82874"/>
    <w:rsid w:val="00F90127"/>
    <w:rsid w:val="00FA784C"/>
    <w:rsid w:val="00FE6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E8BFF3"/>
  <w15:docId w15:val="{2CC18C65-C25E-4CB4-916C-B20C98DB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7D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44407">
      <w:bodyDiv w:val="1"/>
      <w:marLeft w:val="0"/>
      <w:marRight w:val="0"/>
      <w:marTop w:val="0"/>
      <w:marBottom w:val="0"/>
      <w:divBdr>
        <w:top w:val="none" w:sz="0" w:space="0" w:color="auto"/>
        <w:left w:val="none" w:sz="0" w:space="0" w:color="auto"/>
        <w:bottom w:val="none" w:sz="0" w:space="0" w:color="auto"/>
        <w:right w:val="none" w:sz="0" w:space="0" w:color="auto"/>
      </w:divBdr>
    </w:div>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2CF41-FDA0-4020-980C-D9F479490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2274</Words>
  <Characters>13648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Anna Kocik</cp:lastModifiedBy>
  <cp:revision>13</cp:revision>
  <cp:lastPrinted>2024-04-15T10:50:00Z</cp:lastPrinted>
  <dcterms:created xsi:type="dcterms:W3CDTF">2025-09-10T08:58:00Z</dcterms:created>
  <dcterms:modified xsi:type="dcterms:W3CDTF">2025-12-12T07:57:00Z</dcterms:modified>
</cp:coreProperties>
</file>